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B542C" w14:textId="77777777" w:rsidR="00A4344F" w:rsidRPr="00676D3B" w:rsidRDefault="00A4344F" w:rsidP="00A4344F">
      <w:pPr>
        <w:pStyle w:val="Heading4"/>
        <w:rPr>
          <w:rFonts w:cs="Times New Roman"/>
        </w:rPr>
      </w:pPr>
      <w:bookmarkStart w:id="0" w:name="_Toc150443051"/>
      <w:r w:rsidRPr="00676D3B">
        <w:rPr>
          <w:rFonts w:eastAsia="Times New Roman" w:cs="Times New Roman"/>
        </w:rPr>
        <w:t>ABSTRACT</w:t>
      </w:r>
      <w:bookmarkEnd w:id="0"/>
    </w:p>
    <w:p w14:paraId="2458FC0B" w14:textId="77777777" w:rsidR="00A4344F" w:rsidRPr="00676D3B" w:rsidRDefault="00A4344F" w:rsidP="00A4344F">
      <w:pPr>
        <w:spacing w:line="48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676D3B">
        <w:rPr>
          <w:rFonts w:ascii="Times New Roman" w:eastAsia="Times New Roman" w:hAnsi="Times New Roman" w:cs="Times New Roman"/>
          <w:sz w:val="24"/>
          <w:szCs w:val="24"/>
        </w:rPr>
        <w:t>Improved implementation of multi-agent robot assiste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Pr="00676D3B">
        <w:rPr>
          <w:rFonts w:ascii="Times New Roman" w:eastAsia="Times New Roman" w:hAnsi="Times New Roman" w:cs="Times New Roman"/>
          <w:sz w:val="24"/>
          <w:szCs w:val="24"/>
        </w:rPr>
        <w:t xml:space="preserve">additive manufacturing (RA-AM) could significantly reduce the production time of a given part whilst economically facilitating indefinite print volumes. Currently, the material extrusion (MEX) process utilizes cartesian printers with fixed axes defined by a gantry system. By contrast, proposed RA-AM using dual SCARA robots </w:t>
      </w:r>
      <w:proofErr w:type="spellStart"/>
      <w:r w:rsidRPr="00676D3B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676D3B">
        <w:rPr>
          <w:rFonts w:ascii="Times New Roman" w:eastAsia="Times New Roman" w:hAnsi="Times New Roman" w:cs="Times New Roman"/>
          <w:sz w:val="24"/>
          <w:szCs w:val="24"/>
        </w:rPr>
        <w:t>) increases mobility enabling a theoretically infinite x-y plane at the cost of increased computational complexity, and ii) provides for heightened likelihood of error. This necessitates a more intelligent control scheme and a cyber-physical platform with sufficiently advanced infrastructure and modularity. This thesis study describes research towards developing a “Just-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Pr="00676D3B">
        <w:rPr>
          <w:rFonts w:ascii="Times New Roman" w:eastAsia="Times New Roman" w:hAnsi="Times New Roman" w:cs="Times New Roman"/>
          <w:sz w:val="24"/>
          <w:szCs w:val="24"/>
        </w:rPr>
        <w:t>n-Time” (</w:t>
      </w:r>
      <w:proofErr w:type="spellStart"/>
      <w:r w:rsidRPr="00676D3B"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Pr="00676D3B">
        <w:rPr>
          <w:rFonts w:ascii="Times New Roman" w:eastAsia="Times New Roman" w:hAnsi="Times New Roman" w:cs="Times New Roman"/>
          <w:sz w:val="24"/>
          <w:szCs w:val="24"/>
        </w:rPr>
        <w:t>T</w:t>
      </w:r>
      <w:proofErr w:type="spellEnd"/>
      <w:r w:rsidRPr="00676D3B">
        <w:rPr>
          <w:rFonts w:ascii="Times New Roman" w:eastAsia="Times New Roman" w:hAnsi="Times New Roman" w:cs="Times New Roman"/>
          <w:sz w:val="24"/>
          <w:szCs w:val="24"/>
        </w:rPr>
        <w:t xml:space="preserve">) schema which uses controlled segmentation of command execution and timed client-to-printer server network requests as a trigger to poll external sensor systems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for data </w:t>
      </w:r>
      <w:r w:rsidRPr="00676D3B">
        <w:rPr>
          <w:rFonts w:ascii="Times New Roman" w:eastAsia="Times New Roman" w:hAnsi="Times New Roman" w:cs="Times New Roman"/>
          <w:sz w:val="24"/>
          <w:szCs w:val="24"/>
        </w:rPr>
        <w:t>of variation across micro, meso-to-macro sca</w:t>
      </w:r>
      <w:r>
        <w:rPr>
          <w:rFonts w:ascii="Times New Roman" w:eastAsia="Times New Roman" w:hAnsi="Times New Roman" w:cs="Times New Roman"/>
          <w:sz w:val="24"/>
          <w:szCs w:val="24"/>
        </w:rPr>
        <w:t>le, while minimizing overhead</w:t>
      </w:r>
      <w:r w:rsidRPr="00676D3B">
        <w:rPr>
          <w:rFonts w:ascii="Times New Roman" w:eastAsia="Times New Roman" w:hAnsi="Times New Roman" w:cs="Times New Roman"/>
          <w:sz w:val="24"/>
          <w:szCs w:val="24"/>
        </w:rPr>
        <w:t>. The effectiveness of the system was measured using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76D3B">
        <w:rPr>
          <w:rFonts w:ascii="Times New Roman" w:eastAsia="Times New Roman" w:hAnsi="Times New Roman" w:cs="Times New Roman"/>
          <w:sz w:val="24"/>
          <w:szCs w:val="24"/>
        </w:rPr>
        <w:t>sensory perception tracking positional resolution and error of RA-AM agent movements made during extrusion, allowing for optimization of printing parameters and an improvement of print part dimensionality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by as much as 500%.</w:t>
      </w:r>
      <w:r w:rsidRPr="00676D3B">
        <w:rPr>
          <w:rFonts w:ascii="Times New Roman" w:eastAsia="Times New Roman" w:hAnsi="Times New Roman" w:cs="Times New Roman"/>
          <w:sz w:val="24"/>
          <w:szCs w:val="24"/>
        </w:rPr>
        <w:t xml:space="preserve"> Analysis of comprehensive logs of timing data indicate implementation of </w:t>
      </w:r>
      <w:proofErr w:type="spellStart"/>
      <w:r w:rsidRPr="00676D3B"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Pr="00676D3B">
        <w:rPr>
          <w:rFonts w:ascii="Times New Roman" w:eastAsia="Times New Roman" w:hAnsi="Times New Roman" w:cs="Times New Roman"/>
          <w:sz w:val="24"/>
          <w:szCs w:val="24"/>
        </w:rPr>
        <w:t>T</w:t>
      </w:r>
      <w:proofErr w:type="spellEnd"/>
      <w:r w:rsidRPr="00676D3B">
        <w:rPr>
          <w:rFonts w:ascii="Times New Roman" w:eastAsia="Times New Roman" w:hAnsi="Times New Roman" w:cs="Times New Roman"/>
          <w:sz w:val="24"/>
          <w:szCs w:val="24"/>
        </w:rPr>
        <w:t xml:space="preserve"> incurs no significant overhead, while offering precise control over printing processes and in-situ monitoring that will significantly aid future RA-AM system development. </w:t>
      </w:r>
    </w:p>
    <w:p w14:paraId="17450126" w14:textId="77777777" w:rsidR="00A455AA" w:rsidRDefault="00A455AA"/>
    <w:sectPr w:rsidR="00A455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44F"/>
    <w:rsid w:val="0069655C"/>
    <w:rsid w:val="00A4344F"/>
    <w:rsid w:val="00A45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E6CC4A"/>
  <w15:chartTrackingRefBased/>
  <w15:docId w15:val="{F452E256-316B-4045-B10C-F78A87391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344F"/>
    <w:pPr>
      <w:spacing w:after="0" w:line="276" w:lineRule="auto"/>
      <w:jc w:val="both"/>
    </w:pPr>
    <w:rPr>
      <w:rFonts w:ascii="Arial" w:eastAsia="Arial" w:hAnsi="Arial" w:cs="Arial"/>
      <w:kern w:val="0"/>
      <w:lang w:val="en"/>
      <w14:ligatures w14:val="non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4344F"/>
    <w:pPr>
      <w:keepNext/>
      <w:keepLines/>
      <w:spacing w:before="280" w:after="80"/>
      <w:outlineLvl w:val="3"/>
    </w:pPr>
    <w:rPr>
      <w:rFonts w:ascii="Times New Roman" w:hAnsi="Times New Roman"/>
      <w:color w:val="666666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A4344F"/>
    <w:rPr>
      <w:rFonts w:ascii="Times New Roman" w:eastAsia="Arial" w:hAnsi="Times New Roman" w:cs="Arial"/>
      <w:color w:val="666666"/>
      <w:kern w:val="0"/>
      <w:sz w:val="24"/>
      <w:szCs w:val="24"/>
      <w:lang w:val="e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230</Words>
  <Characters>1317</Characters>
  <Application>Microsoft Office Word</Application>
  <DocSecurity>0</DocSecurity>
  <Lines>10</Lines>
  <Paragraphs>3</Paragraphs>
  <ScaleCrop>false</ScaleCrop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Rodriguez, Bryant</dc:creator>
  <cp:keywords/>
  <dc:description/>
  <cp:lastModifiedBy>Rodriguez, Bryant</cp:lastModifiedBy>
  <cp:revision>1</cp:revision>
  <dcterms:created xsi:type="dcterms:W3CDTF">2023-11-13T16:08:00Z</dcterms:created>
  <dcterms:modified xsi:type="dcterms:W3CDTF">2023-11-13T16:09:00Z</dcterms:modified>
</cp:coreProperties>
</file>