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A037" w14:textId="77777777" w:rsidR="00A82930" w:rsidRDefault="00272ADB">
      <w:pPr>
        <w:rPr>
          <w:rFonts w:eastAsiaTheme="minorEastAsia"/>
        </w:rPr>
      </w:pPr>
      <w:r>
        <w:rPr>
          <w:rFonts w:eastAsiaTheme="minorEastAsia"/>
        </w:rPr>
        <w:t xml:space="preserve">Abstract: </w:t>
      </w:r>
    </w:p>
    <w:p w14:paraId="2E9B9659" w14:textId="77777777" w:rsidR="00A82930" w:rsidRPr="0043325F" w:rsidRDefault="00A82930" w:rsidP="00A82930">
      <w:pPr>
        <w:spacing w:after="0"/>
        <w:rPr>
          <w:rFonts w:ascii="Times New Roman" w:hAnsi="Times New Roman" w:cs="Times New Roman"/>
          <w:b/>
          <w:bCs/>
          <w:sz w:val="20"/>
          <w:szCs w:val="20"/>
        </w:rPr>
      </w:pPr>
      <w:r w:rsidRPr="0043325F">
        <w:rPr>
          <w:rFonts w:ascii="Times New Roman" w:hAnsi="Times New Roman" w:cs="Times New Roman"/>
          <w:sz w:val="20"/>
          <w:szCs w:val="20"/>
        </w:rPr>
        <w:t xml:space="preserve">This paper explores the effects of changing various </w:t>
      </w:r>
      <w:r w:rsidRPr="3968DD31">
        <w:rPr>
          <w:rFonts w:ascii="Times New Roman" w:hAnsi="Times New Roman" w:cs="Times New Roman"/>
          <w:sz w:val="20"/>
          <w:szCs w:val="20"/>
        </w:rPr>
        <w:t xml:space="preserve">Cu-Sn </w:t>
      </w:r>
      <w:r w:rsidRPr="0043325F">
        <w:rPr>
          <w:rFonts w:ascii="Times New Roman" w:hAnsi="Times New Roman" w:cs="Times New Roman"/>
          <w:sz w:val="20"/>
          <w:szCs w:val="20"/>
        </w:rPr>
        <w:t xml:space="preserve">parameters in </w:t>
      </w:r>
      <w:r w:rsidRPr="3968DD31">
        <w:rPr>
          <w:rFonts w:ascii="Times New Roman" w:hAnsi="Times New Roman" w:cs="Times New Roman"/>
          <w:sz w:val="20"/>
          <w:szCs w:val="20"/>
        </w:rPr>
        <w:t>Nb</w:t>
      </w:r>
      <w:r w:rsidRPr="3968DD31">
        <w:rPr>
          <w:rFonts w:ascii="Times New Roman" w:hAnsi="Times New Roman" w:cs="Times New Roman"/>
          <w:sz w:val="20"/>
          <w:szCs w:val="20"/>
          <w:vertAlign w:val="subscript"/>
        </w:rPr>
        <w:t>3</w:t>
      </w:r>
      <w:r w:rsidRPr="3968DD31">
        <w:rPr>
          <w:rFonts w:ascii="Times New Roman" w:hAnsi="Times New Roman" w:cs="Times New Roman"/>
          <w:sz w:val="20"/>
          <w:szCs w:val="20"/>
        </w:rPr>
        <w:t>Sn</w:t>
      </w:r>
      <w:r w:rsidRPr="0043325F">
        <w:rPr>
          <w:rFonts w:ascii="Times New Roman" w:hAnsi="Times New Roman" w:cs="Times New Roman"/>
          <w:sz w:val="20"/>
          <w:szCs w:val="20"/>
        </w:rPr>
        <w:t xml:space="preserve"> Rod in Tube (RIT) wires </w:t>
      </w:r>
      <w:r w:rsidRPr="3968DD31">
        <w:rPr>
          <w:rFonts w:ascii="Times New Roman" w:hAnsi="Times New Roman" w:cs="Times New Roman"/>
          <w:sz w:val="20"/>
          <w:szCs w:val="20"/>
        </w:rPr>
        <w:t xml:space="preserve">made both with Nb4at%Ta and Nb4at%Ta1at%Hf </w:t>
      </w:r>
      <w:r w:rsidRPr="0043325F">
        <w:rPr>
          <w:rFonts w:ascii="Times New Roman" w:hAnsi="Times New Roman" w:cs="Times New Roman"/>
          <w:sz w:val="20"/>
          <w:szCs w:val="20"/>
        </w:rPr>
        <w:t xml:space="preserve">to gain a better understanding </w:t>
      </w:r>
      <w:r w:rsidRPr="3968DD31">
        <w:rPr>
          <w:rFonts w:ascii="Times New Roman" w:hAnsi="Times New Roman" w:cs="Times New Roman"/>
          <w:sz w:val="20"/>
          <w:szCs w:val="20"/>
        </w:rPr>
        <w:t xml:space="preserve">of the influence of the Cu-Sn mixing process occurring before the </w:t>
      </w:r>
      <w:r w:rsidRPr="0043325F">
        <w:rPr>
          <w:rFonts w:ascii="Times New Roman" w:hAnsi="Times New Roman" w:cs="Times New Roman"/>
          <w:sz w:val="20"/>
          <w:szCs w:val="20"/>
        </w:rPr>
        <w:t>Nb</w:t>
      </w:r>
      <w:r w:rsidRPr="00FC4723">
        <w:rPr>
          <w:rFonts w:ascii="Times New Roman" w:hAnsi="Times New Roman" w:cs="Times New Roman"/>
          <w:color w:val="2B579A"/>
          <w:sz w:val="20"/>
          <w:szCs w:val="20"/>
          <w:shd w:val="clear" w:color="auto" w:fill="E6E6E6"/>
          <w:vertAlign w:val="subscript"/>
        </w:rPr>
        <w:t>3</w:t>
      </w:r>
      <w:r w:rsidRPr="0043325F">
        <w:rPr>
          <w:rFonts w:ascii="Times New Roman" w:hAnsi="Times New Roman" w:cs="Times New Roman"/>
          <w:sz w:val="20"/>
          <w:szCs w:val="20"/>
        </w:rPr>
        <w:t xml:space="preserve">Sn </w:t>
      </w:r>
      <w:r w:rsidRPr="3968DD31">
        <w:rPr>
          <w:rFonts w:ascii="Times New Roman" w:hAnsi="Times New Roman" w:cs="Times New Roman"/>
          <w:sz w:val="20"/>
          <w:szCs w:val="20"/>
        </w:rPr>
        <w:t xml:space="preserve">reaction step. </w:t>
      </w:r>
      <w:r w:rsidRPr="0043325F">
        <w:rPr>
          <w:rFonts w:ascii="Times New Roman" w:hAnsi="Times New Roman" w:cs="Times New Roman"/>
          <w:sz w:val="20"/>
          <w:szCs w:val="20"/>
        </w:rPr>
        <w:t xml:space="preserve">Internal Tin </w:t>
      </w:r>
      <w:r w:rsidRPr="3968DD31">
        <w:rPr>
          <w:rFonts w:ascii="Times New Roman" w:hAnsi="Times New Roman" w:cs="Times New Roman"/>
          <w:sz w:val="20"/>
          <w:szCs w:val="20"/>
        </w:rPr>
        <w:t>Nb</w:t>
      </w:r>
      <w:r w:rsidRPr="3968DD31">
        <w:rPr>
          <w:rFonts w:ascii="Times New Roman" w:hAnsi="Times New Roman" w:cs="Times New Roman"/>
          <w:sz w:val="20"/>
          <w:szCs w:val="20"/>
          <w:vertAlign w:val="subscript"/>
        </w:rPr>
        <w:t>3</w:t>
      </w:r>
      <w:r w:rsidRPr="3968DD31">
        <w:rPr>
          <w:rFonts w:ascii="Times New Roman" w:hAnsi="Times New Roman" w:cs="Times New Roman"/>
          <w:sz w:val="20"/>
          <w:szCs w:val="20"/>
        </w:rPr>
        <w:t>Sn</w:t>
      </w:r>
      <w:r w:rsidRPr="0043325F">
        <w:rPr>
          <w:rFonts w:ascii="Times New Roman" w:hAnsi="Times New Roman" w:cs="Times New Roman"/>
          <w:sz w:val="20"/>
          <w:szCs w:val="20"/>
        </w:rPr>
        <w:t xml:space="preserve"> wires</w:t>
      </w:r>
      <w:r w:rsidRPr="3968DD31">
        <w:rPr>
          <w:rFonts w:ascii="Times New Roman" w:hAnsi="Times New Roman" w:cs="Times New Roman"/>
          <w:sz w:val="20"/>
          <w:szCs w:val="20"/>
        </w:rPr>
        <w:t xml:space="preserve"> like </w:t>
      </w:r>
      <w:r>
        <w:rPr>
          <w:rFonts w:ascii="Times New Roman" w:hAnsi="Times New Roman" w:cs="Times New Roman"/>
          <w:sz w:val="20"/>
          <w:szCs w:val="20"/>
        </w:rPr>
        <w:t>the Rod Restack Process ® (RRP ®)</w:t>
      </w:r>
      <w:r w:rsidRPr="3968DD31">
        <w:rPr>
          <w:rFonts w:ascii="Times New Roman" w:hAnsi="Times New Roman" w:cs="Times New Roman"/>
          <w:sz w:val="20"/>
          <w:szCs w:val="20"/>
        </w:rPr>
        <w:t xml:space="preserve"> always have complexities associated with the Cu-Sn mixing step</w:t>
      </w:r>
      <w:r>
        <w:rPr>
          <w:rFonts w:ascii="Times New Roman" w:hAnsi="Times New Roman" w:cs="Times New Roman"/>
          <w:sz w:val="20"/>
          <w:szCs w:val="20"/>
        </w:rPr>
        <w:t>.</w:t>
      </w:r>
      <w:r w:rsidRPr="3968DD31">
        <w:rPr>
          <w:rFonts w:ascii="Times New Roman" w:hAnsi="Times New Roman" w:cs="Times New Roman"/>
          <w:sz w:val="20"/>
          <w:szCs w:val="20"/>
        </w:rPr>
        <w:t xml:space="preserve"> </w:t>
      </w:r>
      <w:r>
        <w:rPr>
          <w:rFonts w:ascii="Times New Roman" w:hAnsi="Times New Roman" w:cs="Times New Roman"/>
          <w:sz w:val="20"/>
          <w:szCs w:val="20"/>
        </w:rPr>
        <w:t>I</w:t>
      </w:r>
      <w:r w:rsidRPr="3968DD31">
        <w:rPr>
          <w:rFonts w:ascii="Times New Roman" w:hAnsi="Times New Roman" w:cs="Times New Roman"/>
          <w:sz w:val="20"/>
          <w:szCs w:val="20"/>
        </w:rPr>
        <w:t>mperfect mixing compromises the ultimate performance of the wire</w:t>
      </w:r>
      <w:r w:rsidRPr="0043325F">
        <w:rPr>
          <w:rFonts w:ascii="Times New Roman" w:hAnsi="Times New Roman" w:cs="Times New Roman"/>
          <w:sz w:val="20"/>
          <w:szCs w:val="20"/>
        </w:rPr>
        <w:t xml:space="preserve">. </w:t>
      </w:r>
      <w:r w:rsidRPr="3968DD31">
        <w:rPr>
          <w:rFonts w:ascii="Times New Roman" w:hAnsi="Times New Roman" w:cs="Times New Roman"/>
          <w:sz w:val="20"/>
          <w:szCs w:val="20"/>
        </w:rPr>
        <w:t xml:space="preserve">From this point of view RIT wires are of special interest because all the Cu and Sn is contained with one tubular filament that in principle offers a simplified window into the mixing and subsequent A15 layer growth. Here we </w:t>
      </w:r>
      <w:r w:rsidRPr="0043325F">
        <w:rPr>
          <w:rFonts w:ascii="Times New Roman" w:hAnsi="Times New Roman" w:cs="Times New Roman"/>
          <w:sz w:val="20"/>
          <w:szCs w:val="20"/>
        </w:rPr>
        <w:t xml:space="preserve">examined wires with </w:t>
      </w:r>
      <w:proofErr w:type="spellStart"/>
      <w:proofErr w:type="gramStart"/>
      <w:r w:rsidRPr="0043325F">
        <w:rPr>
          <w:rFonts w:ascii="Times New Roman" w:hAnsi="Times New Roman" w:cs="Times New Roman"/>
          <w:sz w:val="20"/>
          <w:szCs w:val="20"/>
        </w:rPr>
        <w:t>Cu:Sn</w:t>
      </w:r>
      <w:proofErr w:type="spellEnd"/>
      <w:proofErr w:type="gramEnd"/>
      <w:r w:rsidRPr="0043325F">
        <w:rPr>
          <w:rFonts w:ascii="Times New Roman" w:hAnsi="Times New Roman" w:cs="Times New Roman"/>
          <w:sz w:val="20"/>
          <w:szCs w:val="20"/>
        </w:rPr>
        <w:t xml:space="preserve"> </w:t>
      </w:r>
      <w:r w:rsidRPr="3968DD31">
        <w:rPr>
          <w:rFonts w:ascii="Times New Roman" w:hAnsi="Times New Roman" w:cs="Times New Roman"/>
          <w:sz w:val="20"/>
          <w:szCs w:val="20"/>
        </w:rPr>
        <w:t>atom</w:t>
      </w:r>
      <w:r>
        <w:rPr>
          <w:rFonts w:ascii="Times New Roman" w:hAnsi="Times New Roman" w:cs="Times New Roman"/>
          <w:sz w:val="20"/>
          <w:szCs w:val="20"/>
        </w:rPr>
        <w:t>ic</w:t>
      </w:r>
      <w:r w:rsidRPr="3968DD31">
        <w:rPr>
          <w:rFonts w:ascii="Times New Roman" w:hAnsi="Times New Roman" w:cs="Times New Roman"/>
          <w:sz w:val="20"/>
          <w:szCs w:val="20"/>
        </w:rPr>
        <w:t xml:space="preserve"> </w:t>
      </w:r>
      <w:r w:rsidRPr="0043325F">
        <w:rPr>
          <w:rFonts w:ascii="Times New Roman" w:hAnsi="Times New Roman" w:cs="Times New Roman"/>
          <w:sz w:val="20"/>
          <w:szCs w:val="20"/>
        </w:rPr>
        <w:t xml:space="preserve">ratios of 3:1 (filament diameter ~100 um and ~25 um) and 6:5 wires (filament diameter ~150 um). We </w:t>
      </w:r>
      <w:r>
        <w:rPr>
          <w:rFonts w:ascii="Times New Roman" w:hAnsi="Times New Roman" w:cs="Times New Roman"/>
          <w:sz w:val="20"/>
          <w:szCs w:val="20"/>
        </w:rPr>
        <w:t>tested new</w:t>
      </w:r>
      <w:r w:rsidRPr="0043325F">
        <w:rPr>
          <w:rFonts w:ascii="Times New Roman" w:hAnsi="Times New Roman" w:cs="Times New Roman"/>
          <w:sz w:val="20"/>
          <w:szCs w:val="20"/>
        </w:rPr>
        <w:t xml:space="preserve"> multistep heat treatments motivated by the Cu-Sn phase diagram</w:t>
      </w:r>
      <w:r w:rsidRPr="3968DD31">
        <w:rPr>
          <w:rFonts w:ascii="Times New Roman" w:hAnsi="Times New Roman" w:cs="Times New Roman"/>
          <w:sz w:val="20"/>
          <w:szCs w:val="20"/>
        </w:rPr>
        <w:t xml:space="preserve">, observing both Cu-Sn and A15 </w:t>
      </w:r>
      <w:r w:rsidRPr="0043325F">
        <w:rPr>
          <w:rFonts w:ascii="Times New Roman" w:hAnsi="Times New Roman" w:cs="Times New Roman"/>
          <w:sz w:val="20"/>
          <w:szCs w:val="20"/>
        </w:rPr>
        <w:t>phase formation around key transition temperatures. Problems with creat</w:t>
      </w:r>
      <w:r>
        <w:rPr>
          <w:rFonts w:ascii="Times New Roman" w:hAnsi="Times New Roman" w:cs="Times New Roman"/>
          <w:sz w:val="20"/>
          <w:szCs w:val="20"/>
        </w:rPr>
        <w:t>ing</w:t>
      </w:r>
      <w:r w:rsidRPr="0043325F">
        <w:rPr>
          <w:rFonts w:ascii="Times New Roman" w:hAnsi="Times New Roman" w:cs="Times New Roman"/>
          <w:sz w:val="20"/>
          <w:szCs w:val="20"/>
        </w:rPr>
        <w:t xml:space="preserve"> a fully mixed RIT wire with a Cu-Sn ratio of 3:1 were previously discussed by Segal </w:t>
      </w:r>
      <w:r w:rsidRPr="00FC4723">
        <w:rPr>
          <w:rFonts w:ascii="Times New Roman" w:hAnsi="Times New Roman" w:cs="Times New Roman"/>
          <w:i/>
          <w:iCs/>
          <w:color w:val="2B579A"/>
          <w:sz w:val="20"/>
          <w:szCs w:val="20"/>
          <w:shd w:val="clear" w:color="auto" w:fill="E6E6E6"/>
        </w:rPr>
        <w:t>et al</w:t>
      </w:r>
      <w:r w:rsidRPr="3968DD31">
        <w:rPr>
          <w:rFonts w:ascii="Times New Roman" w:hAnsi="Times New Roman" w:cs="Times New Roman"/>
          <w:i/>
          <w:iCs/>
          <w:sz w:val="20"/>
          <w:szCs w:val="20"/>
        </w:rPr>
        <w:t>.</w:t>
      </w:r>
      <w:r w:rsidRPr="3968DD31">
        <w:rPr>
          <w:rFonts w:ascii="Times New Roman" w:hAnsi="Times New Roman" w:cs="Times New Roman"/>
          <w:sz w:val="20"/>
          <w:szCs w:val="20"/>
        </w:rPr>
        <w:t xml:space="preserve"> and here his experiments were extended by</w:t>
      </w:r>
      <w:r w:rsidRPr="0043325F">
        <w:rPr>
          <w:rFonts w:ascii="Times New Roman" w:hAnsi="Times New Roman" w:cs="Times New Roman"/>
          <w:sz w:val="20"/>
          <w:szCs w:val="20"/>
        </w:rPr>
        <w:t xml:space="preserve"> using higher temperature </w:t>
      </w:r>
      <w:r w:rsidRPr="3968DD31">
        <w:rPr>
          <w:rFonts w:ascii="Times New Roman" w:hAnsi="Times New Roman" w:cs="Times New Roman"/>
          <w:sz w:val="20"/>
          <w:szCs w:val="20"/>
        </w:rPr>
        <w:t xml:space="preserve">Cu-Sn </w:t>
      </w:r>
      <w:r w:rsidRPr="0043325F">
        <w:rPr>
          <w:rFonts w:ascii="Times New Roman" w:hAnsi="Times New Roman" w:cs="Times New Roman"/>
          <w:sz w:val="20"/>
          <w:szCs w:val="20"/>
        </w:rPr>
        <w:t>mixing steps</w:t>
      </w:r>
      <w:r>
        <w:rPr>
          <w:rFonts w:ascii="Times New Roman" w:hAnsi="Times New Roman" w:cs="Times New Roman"/>
          <w:sz w:val="20"/>
          <w:szCs w:val="20"/>
        </w:rPr>
        <w:t xml:space="preserve"> above 500C.</w:t>
      </w:r>
      <w:r w:rsidRPr="0043325F">
        <w:rPr>
          <w:rFonts w:ascii="Times New Roman" w:hAnsi="Times New Roman" w:cs="Times New Roman"/>
          <w:sz w:val="20"/>
          <w:szCs w:val="20"/>
        </w:rPr>
        <w:t xml:space="preserve"> </w:t>
      </w:r>
      <w:r>
        <w:rPr>
          <w:rFonts w:ascii="Times New Roman" w:hAnsi="Times New Roman" w:cs="Times New Roman"/>
          <w:sz w:val="20"/>
          <w:szCs w:val="20"/>
        </w:rPr>
        <w:t>Using the</w:t>
      </w:r>
      <w:r w:rsidRPr="0043325F">
        <w:rPr>
          <w:rFonts w:ascii="Times New Roman" w:hAnsi="Times New Roman" w:cs="Times New Roman"/>
          <w:sz w:val="20"/>
          <w:szCs w:val="20"/>
        </w:rPr>
        <w:t xml:space="preserve"> heat treatment 210C/48h + 425C/48h + 525C/96h</w:t>
      </w:r>
      <w:r>
        <w:rPr>
          <w:rFonts w:ascii="Times New Roman" w:hAnsi="Times New Roman" w:cs="Times New Roman"/>
          <w:sz w:val="20"/>
          <w:szCs w:val="20"/>
        </w:rPr>
        <w:t>,</w:t>
      </w:r>
      <w:r w:rsidRPr="0043325F">
        <w:rPr>
          <w:rFonts w:ascii="Times New Roman" w:hAnsi="Times New Roman" w:cs="Times New Roman"/>
          <w:sz w:val="20"/>
          <w:szCs w:val="20"/>
        </w:rPr>
        <w:t xml:space="preserve"> we </w:t>
      </w:r>
      <w:r>
        <w:rPr>
          <w:rFonts w:ascii="Times New Roman" w:hAnsi="Times New Roman" w:cs="Times New Roman"/>
          <w:sz w:val="20"/>
          <w:szCs w:val="20"/>
        </w:rPr>
        <w:t xml:space="preserve">were able to create </w:t>
      </w:r>
      <w:r w:rsidRPr="0043325F">
        <w:rPr>
          <w:rFonts w:ascii="Times New Roman" w:hAnsi="Times New Roman" w:cs="Times New Roman"/>
          <w:sz w:val="20"/>
          <w:szCs w:val="20"/>
        </w:rPr>
        <w:t xml:space="preserve">3:1 </w:t>
      </w:r>
      <w:proofErr w:type="gramStart"/>
      <w:r w:rsidRPr="0043325F">
        <w:rPr>
          <w:rFonts w:ascii="Times New Roman" w:hAnsi="Times New Roman" w:cs="Times New Roman"/>
          <w:sz w:val="20"/>
          <w:szCs w:val="20"/>
        </w:rPr>
        <w:t>wires</w:t>
      </w:r>
      <w:proofErr w:type="gramEnd"/>
      <w:r w:rsidRPr="0043325F">
        <w:rPr>
          <w:rFonts w:ascii="Times New Roman" w:hAnsi="Times New Roman" w:cs="Times New Roman"/>
          <w:sz w:val="20"/>
          <w:szCs w:val="20"/>
        </w:rPr>
        <w:t xml:space="preserve"> with significantly improved Cu-Sn mixing prior to the A15 reaction step. However, despite good Cu-Sn mixing inside </w:t>
      </w:r>
      <w:proofErr w:type="spellStart"/>
      <w:r w:rsidRPr="0043325F">
        <w:rPr>
          <w:rFonts w:ascii="Times New Roman" w:hAnsi="Times New Roman" w:cs="Times New Roman"/>
          <w:sz w:val="20"/>
          <w:szCs w:val="20"/>
        </w:rPr>
        <w:t>NbTaHf</w:t>
      </w:r>
      <w:proofErr w:type="spellEnd"/>
      <w:r w:rsidRPr="0043325F">
        <w:rPr>
          <w:rFonts w:ascii="Times New Roman" w:hAnsi="Times New Roman" w:cs="Times New Roman"/>
          <w:sz w:val="20"/>
          <w:szCs w:val="20"/>
        </w:rPr>
        <w:t xml:space="preserve"> alloy (FMF 23) </w:t>
      </w:r>
      <w:r w:rsidRPr="3968DD31">
        <w:rPr>
          <w:rFonts w:ascii="Times New Roman" w:hAnsi="Times New Roman" w:cs="Times New Roman"/>
          <w:sz w:val="20"/>
          <w:szCs w:val="20"/>
        </w:rPr>
        <w:t>tubes</w:t>
      </w:r>
      <w:r w:rsidRPr="0043325F">
        <w:rPr>
          <w:rFonts w:ascii="Times New Roman" w:hAnsi="Times New Roman" w:cs="Times New Roman"/>
          <w:sz w:val="20"/>
          <w:szCs w:val="20"/>
        </w:rPr>
        <w:t xml:space="preserve">, </w:t>
      </w:r>
      <w:r w:rsidRPr="3968DD31">
        <w:rPr>
          <w:rFonts w:ascii="Times New Roman" w:hAnsi="Times New Roman" w:cs="Times New Roman"/>
          <w:sz w:val="20"/>
          <w:szCs w:val="20"/>
        </w:rPr>
        <w:t xml:space="preserve">we always found </w:t>
      </w:r>
      <w:r w:rsidRPr="3968DD31">
        <w:rPr>
          <w:rFonts w:ascii="Times New Roman" w:hAnsi="Times New Roman" w:cs="Times New Roman"/>
          <w:i/>
          <w:iCs/>
          <w:color w:val="202124"/>
          <w:sz w:val="20"/>
          <w:szCs w:val="20"/>
        </w:rPr>
        <w:t>T</w:t>
      </w:r>
      <w:r w:rsidRPr="3968DD31">
        <w:rPr>
          <w:rFonts w:ascii="Times New Roman" w:hAnsi="Times New Roman" w:cs="Times New Roman"/>
          <w:i/>
          <w:iCs/>
          <w:color w:val="202124"/>
          <w:sz w:val="20"/>
          <w:szCs w:val="20"/>
          <w:vertAlign w:val="subscript"/>
        </w:rPr>
        <w:t>c</w:t>
      </w:r>
      <w:r w:rsidRPr="3968DD31">
        <w:rPr>
          <w:rFonts w:ascii="Times New Roman" w:hAnsi="Times New Roman" w:cs="Times New Roman"/>
          <w:sz w:val="20"/>
          <w:szCs w:val="20"/>
        </w:rPr>
        <w:t xml:space="preserve"> and Kramer field values to be depressed compared to RRP (</w:t>
      </w:r>
      <w:proofErr w:type="spellStart"/>
      <w:r w:rsidRPr="3968DD31">
        <w:rPr>
          <w:rFonts w:ascii="Times New Roman" w:hAnsi="Times New Roman" w:cs="Times New Roman"/>
          <w:sz w:val="20"/>
          <w:szCs w:val="20"/>
        </w:rPr>
        <w:t>Cu:Sn</w:t>
      </w:r>
      <w:proofErr w:type="spellEnd"/>
      <w:r w:rsidRPr="3968DD31">
        <w:rPr>
          <w:rFonts w:ascii="Times New Roman" w:hAnsi="Times New Roman" w:cs="Times New Roman"/>
          <w:sz w:val="20"/>
          <w:szCs w:val="20"/>
        </w:rPr>
        <w:t xml:space="preserve"> ratio ~ 3.5:1, bronze (</w:t>
      </w:r>
      <w:proofErr w:type="spellStart"/>
      <w:r w:rsidRPr="3968DD31">
        <w:rPr>
          <w:rFonts w:ascii="Times New Roman" w:hAnsi="Times New Roman" w:cs="Times New Roman"/>
          <w:sz w:val="20"/>
          <w:szCs w:val="20"/>
        </w:rPr>
        <w:t>Cu:Sn</w:t>
      </w:r>
      <w:proofErr w:type="spellEnd"/>
      <w:r w:rsidRPr="3968DD31">
        <w:rPr>
          <w:rFonts w:ascii="Times New Roman" w:hAnsi="Times New Roman" w:cs="Times New Roman"/>
          <w:sz w:val="20"/>
          <w:szCs w:val="20"/>
        </w:rPr>
        <w:t xml:space="preserve"> ratio ~8:1) and 6:5 wires. We found that the reaction path for 3:1 (and bronze wires) avoided the </w:t>
      </w:r>
      <w:proofErr w:type="spellStart"/>
      <w:r w:rsidRPr="3968DD31">
        <w:rPr>
          <w:rFonts w:ascii="Times New Roman" w:hAnsi="Times New Roman" w:cs="Times New Roman"/>
          <w:sz w:val="20"/>
          <w:szCs w:val="20"/>
        </w:rPr>
        <w:t>Nausite</w:t>
      </w:r>
      <w:proofErr w:type="spellEnd"/>
      <w:r w:rsidRPr="3968DD31">
        <w:rPr>
          <w:rFonts w:ascii="Times New Roman" w:hAnsi="Times New Roman" w:cs="Times New Roman"/>
          <w:sz w:val="20"/>
          <w:szCs w:val="20"/>
        </w:rPr>
        <w:t xml:space="preserve"> phase (generally thought to be deleterious to </w:t>
      </w:r>
      <w:proofErr w:type="spellStart"/>
      <w:r w:rsidRPr="3968DD31">
        <w:rPr>
          <w:rFonts w:ascii="Times New Roman" w:hAnsi="Times New Roman"/>
          <w:i/>
          <w:iCs/>
          <w:sz w:val="20"/>
          <w:szCs w:val="20"/>
        </w:rPr>
        <w:t>J</w:t>
      </w:r>
      <w:r w:rsidRPr="3968DD31">
        <w:rPr>
          <w:rFonts w:ascii="Times New Roman" w:hAnsi="Times New Roman"/>
          <w:i/>
          <w:iCs/>
          <w:sz w:val="20"/>
          <w:szCs w:val="20"/>
          <w:vertAlign w:val="subscript"/>
        </w:rPr>
        <w:t>c</w:t>
      </w:r>
      <w:proofErr w:type="spellEnd"/>
      <w:r w:rsidRPr="3968DD31">
        <w:rPr>
          <w:rFonts w:ascii="Times New Roman" w:hAnsi="Times New Roman" w:cs="Times New Roman"/>
          <w:sz w:val="20"/>
          <w:szCs w:val="20"/>
        </w:rPr>
        <w:t xml:space="preserve">) always found in RRP wires while the 6:5 wire reaction always went through </w:t>
      </w:r>
      <w:proofErr w:type="spellStart"/>
      <w:r w:rsidRPr="3968DD31">
        <w:rPr>
          <w:rFonts w:ascii="Times New Roman" w:hAnsi="Times New Roman" w:cs="Times New Roman"/>
          <w:sz w:val="20"/>
          <w:szCs w:val="20"/>
        </w:rPr>
        <w:t>Nausite</w:t>
      </w:r>
      <w:proofErr w:type="spellEnd"/>
      <w:r w:rsidRPr="3968DD31">
        <w:rPr>
          <w:rFonts w:ascii="Times New Roman" w:hAnsi="Times New Roman" w:cs="Times New Roman"/>
          <w:sz w:val="20"/>
          <w:szCs w:val="20"/>
        </w:rPr>
        <w:t xml:space="preserve"> with decomposition into NbSn</w:t>
      </w:r>
      <w:r w:rsidRPr="00FC4723">
        <w:rPr>
          <w:rFonts w:ascii="Times New Roman" w:hAnsi="Times New Roman" w:cs="Times New Roman"/>
          <w:sz w:val="20"/>
          <w:szCs w:val="20"/>
          <w:vertAlign w:val="subscript"/>
        </w:rPr>
        <w:t>2</w:t>
      </w:r>
      <w:r w:rsidRPr="3968DD31">
        <w:rPr>
          <w:rFonts w:ascii="Times New Roman" w:hAnsi="Times New Roman" w:cs="Times New Roman"/>
          <w:sz w:val="20"/>
          <w:szCs w:val="20"/>
        </w:rPr>
        <w:t>, Nb6Sn</w:t>
      </w:r>
      <w:r w:rsidRPr="00FC4723">
        <w:rPr>
          <w:rFonts w:ascii="Times New Roman" w:hAnsi="Times New Roman" w:cs="Times New Roman"/>
          <w:sz w:val="20"/>
          <w:szCs w:val="20"/>
          <w:vertAlign w:val="subscript"/>
        </w:rPr>
        <w:t>5</w:t>
      </w:r>
      <w:r w:rsidRPr="3968DD31">
        <w:rPr>
          <w:rFonts w:ascii="Times New Roman" w:hAnsi="Times New Roman" w:cs="Times New Roman"/>
          <w:sz w:val="20"/>
          <w:szCs w:val="20"/>
        </w:rPr>
        <w:t xml:space="preserve"> and then A15 at high temperatures. We have found that it is very hard to completely mix Cu and Sn at any temperature below the A15 reaction temperature and are further exploring the reasons for A15 quality difference as the </w:t>
      </w:r>
      <w:proofErr w:type="spellStart"/>
      <w:r w:rsidRPr="3968DD31">
        <w:rPr>
          <w:rFonts w:ascii="Times New Roman" w:hAnsi="Times New Roman" w:cs="Times New Roman"/>
          <w:sz w:val="20"/>
          <w:szCs w:val="20"/>
        </w:rPr>
        <w:t>Cu:Sn</w:t>
      </w:r>
      <w:proofErr w:type="spellEnd"/>
      <w:r w:rsidRPr="3968DD31">
        <w:rPr>
          <w:rFonts w:ascii="Times New Roman" w:hAnsi="Times New Roman" w:cs="Times New Roman"/>
          <w:sz w:val="20"/>
          <w:szCs w:val="20"/>
        </w:rPr>
        <w:t xml:space="preserve"> ratio changes.</w:t>
      </w:r>
    </w:p>
    <w:p w14:paraId="21E38EC7" w14:textId="77777777" w:rsidR="00A82930" w:rsidRDefault="00A82930" w:rsidP="00A82930">
      <w:pPr>
        <w:rPr>
          <w:rFonts w:eastAsiaTheme="minorEastAsia"/>
          <w:iCs/>
        </w:rPr>
      </w:pPr>
    </w:p>
    <w:p w14:paraId="31E935D8" w14:textId="77777777" w:rsidR="00A82930" w:rsidRPr="00FC4723" w:rsidRDefault="00A82930" w:rsidP="00A82930">
      <w:pPr>
        <w:rPr>
          <w:rFonts w:ascii="Times New Roman" w:eastAsia="Times New Roman" w:hAnsi="Times New Roman" w:cs="Times New Roman"/>
          <w:i/>
          <w:iCs/>
        </w:rPr>
      </w:pPr>
      <w:r w:rsidRPr="00FC4723">
        <w:rPr>
          <w:rFonts w:ascii="Times New Roman" w:eastAsia="Times New Roman" w:hAnsi="Times New Roman" w:cs="Times New Roman"/>
          <w:i/>
          <w:iCs/>
        </w:rPr>
        <w:t>Acknowledgement</w:t>
      </w:r>
    </w:p>
    <w:p w14:paraId="5AC3793B" w14:textId="77777777" w:rsidR="00A82930" w:rsidRPr="00FC4723" w:rsidRDefault="00A82930" w:rsidP="00A82930">
      <w:pPr>
        <w:rPr>
          <w:rFonts w:ascii="Times New Roman" w:eastAsia="Times New Roman" w:hAnsi="Times New Roman" w:cs="Times New Roman"/>
          <w:i/>
          <w:iCs/>
        </w:rPr>
      </w:pPr>
      <w:r w:rsidRPr="00FC4723">
        <w:rPr>
          <w:rFonts w:ascii="Times New Roman" w:eastAsia="Times New Roman" w:hAnsi="Times New Roman" w:cs="Times New Roman"/>
          <w:i/>
          <w:iCs/>
        </w:rPr>
        <w:t xml:space="preserve">This material is based upon work supported by the Department of Energy under Award Number DE-SC0012083. </w:t>
      </w:r>
      <w:r w:rsidRPr="3968DD31">
        <w:rPr>
          <w:rFonts w:ascii="Times New Roman" w:eastAsia="Times New Roman" w:hAnsi="Times New Roman" w:cs="Times New Roman"/>
          <w:i/>
          <w:iCs/>
        </w:rPr>
        <w:t>T</w:t>
      </w:r>
      <w:r w:rsidRPr="00FC4723">
        <w:rPr>
          <w:rFonts w:ascii="Times New Roman" w:eastAsia="Times New Roman" w:hAnsi="Times New Roman" w:cs="Times New Roman"/>
          <w:i/>
          <w:iCs/>
        </w:rPr>
        <w:t>his work was performed at the National High Magnetic Field Laboratory, which is supported by National Science Foundation Cooperative Agreement No. DMR-2128556 and the State of Florida.</w:t>
      </w:r>
    </w:p>
    <w:p w14:paraId="66F42AF4" w14:textId="77777777" w:rsidR="009A7E07" w:rsidRDefault="009A7E07" w:rsidP="00995A0C">
      <w:pPr>
        <w:ind w:left="720"/>
      </w:pPr>
    </w:p>
    <w:sectPr w:rsidR="009A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E3"/>
    <w:rsid w:val="00011CE2"/>
    <w:rsid w:val="00026700"/>
    <w:rsid w:val="00027EAD"/>
    <w:rsid w:val="00041B6B"/>
    <w:rsid w:val="000420ED"/>
    <w:rsid w:val="0004586C"/>
    <w:rsid w:val="00046DFA"/>
    <w:rsid w:val="00053A2E"/>
    <w:rsid w:val="00062F11"/>
    <w:rsid w:val="00065873"/>
    <w:rsid w:val="00066E74"/>
    <w:rsid w:val="00071826"/>
    <w:rsid w:val="000760E5"/>
    <w:rsid w:val="00080F55"/>
    <w:rsid w:val="000A3038"/>
    <w:rsid w:val="000A6166"/>
    <w:rsid w:val="000B22AE"/>
    <w:rsid w:val="000B49F7"/>
    <w:rsid w:val="000D1A2F"/>
    <w:rsid w:val="000D4E42"/>
    <w:rsid w:val="000E3783"/>
    <w:rsid w:val="001079F9"/>
    <w:rsid w:val="00126C06"/>
    <w:rsid w:val="00163777"/>
    <w:rsid w:val="001A0D6E"/>
    <w:rsid w:val="001A2C8D"/>
    <w:rsid w:val="001A6440"/>
    <w:rsid w:val="001B1C97"/>
    <w:rsid w:val="001B3DE0"/>
    <w:rsid w:val="001C6F91"/>
    <w:rsid w:val="001D0AAE"/>
    <w:rsid w:val="001D5D31"/>
    <w:rsid w:val="00214990"/>
    <w:rsid w:val="00214F1C"/>
    <w:rsid w:val="00223A2D"/>
    <w:rsid w:val="00230C8A"/>
    <w:rsid w:val="002435CD"/>
    <w:rsid w:val="00265F66"/>
    <w:rsid w:val="00266087"/>
    <w:rsid w:val="00272ADB"/>
    <w:rsid w:val="002774EB"/>
    <w:rsid w:val="002A52F7"/>
    <w:rsid w:val="002C3B89"/>
    <w:rsid w:val="002D285E"/>
    <w:rsid w:val="002D56B2"/>
    <w:rsid w:val="002D656A"/>
    <w:rsid w:val="002E156A"/>
    <w:rsid w:val="002F04A2"/>
    <w:rsid w:val="00302443"/>
    <w:rsid w:val="0031208C"/>
    <w:rsid w:val="00317FE5"/>
    <w:rsid w:val="003304DB"/>
    <w:rsid w:val="003322D0"/>
    <w:rsid w:val="00336F34"/>
    <w:rsid w:val="00344828"/>
    <w:rsid w:val="00345C04"/>
    <w:rsid w:val="003531AD"/>
    <w:rsid w:val="00355EC8"/>
    <w:rsid w:val="00357B12"/>
    <w:rsid w:val="00362FAB"/>
    <w:rsid w:val="00364ECF"/>
    <w:rsid w:val="00371D93"/>
    <w:rsid w:val="00385E50"/>
    <w:rsid w:val="003864B9"/>
    <w:rsid w:val="0038658A"/>
    <w:rsid w:val="00390550"/>
    <w:rsid w:val="003A4F58"/>
    <w:rsid w:val="003C4D9A"/>
    <w:rsid w:val="003C5B4E"/>
    <w:rsid w:val="003C7692"/>
    <w:rsid w:val="003D3A65"/>
    <w:rsid w:val="003E5B2D"/>
    <w:rsid w:val="003E7110"/>
    <w:rsid w:val="00400321"/>
    <w:rsid w:val="00402C50"/>
    <w:rsid w:val="00402E9D"/>
    <w:rsid w:val="00407C1C"/>
    <w:rsid w:val="00414EA8"/>
    <w:rsid w:val="004302CF"/>
    <w:rsid w:val="00435954"/>
    <w:rsid w:val="004518D9"/>
    <w:rsid w:val="00455AB1"/>
    <w:rsid w:val="004653D7"/>
    <w:rsid w:val="00470287"/>
    <w:rsid w:val="00483752"/>
    <w:rsid w:val="00484DCB"/>
    <w:rsid w:val="00490B37"/>
    <w:rsid w:val="00490DCD"/>
    <w:rsid w:val="00491F85"/>
    <w:rsid w:val="004B1A10"/>
    <w:rsid w:val="004D3D5F"/>
    <w:rsid w:val="004D3F3F"/>
    <w:rsid w:val="004F42D3"/>
    <w:rsid w:val="0053343F"/>
    <w:rsid w:val="00537C5A"/>
    <w:rsid w:val="0054122F"/>
    <w:rsid w:val="00565165"/>
    <w:rsid w:val="00574E52"/>
    <w:rsid w:val="005807D4"/>
    <w:rsid w:val="005A312F"/>
    <w:rsid w:val="005A5DE3"/>
    <w:rsid w:val="005C034D"/>
    <w:rsid w:val="005E61D2"/>
    <w:rsid w:val="006043EA"/>
    <w:rsid w:val="00627113"/>
    <w:rsid w:val="00647613"/>
    <w:rsid w:val="006575B5"/>
    <w:rsid w:val="006664BA"/>
    <w:rsid w:val="0068606C"/>
    <w:rsid w:val="006A006C"/>
    <w:rsid w:val="006A7BAC"/>
    <w:rsid w:val="006B2243"/>
    <w:rsid w:val="006B2D65"/>
    <w:rsid w:val="006D221B"/>
    <w:rsid w:val="006D43A7"/>
    <w:rsid w:val="006E0F87"/>
    <w:rsid w:val="006E7A29"/>
    <w:rsid w:val="00724256"/>
    <w:rsid w:val="0074124E"/>
    <w:rsid w:val="007413ED"/>
    <w:rsid w:val="007511BF"/>
    <w:rsid w:val="007518DF"/>
    <w:rsid w:val="00751A04"/>
    <w:rsid w:val="007D3E14"/>
    <w:rsid w:val="007F0D58"/>
    <w:rsid w:val="00817A5D"/>
    <w:rsid w:val="00826F24"/>
    <w:rsid w:val="008327BA"/>
    <w:rsid w:val="00841470"/>
    <w:rsid w:val="00846B7F"/>
    <w:rsid w:val="0085158B"/>
    <w:rsid w:val="008520F9"/>
    <w:rsid w:val="00860DC2"/>
    <w:rsid w:val="00866AC6"/>
    <w:rsid w:val="0087439B"/>
    <w:rsid w:val="0088689C"/>
    <w:rsid w:val="008B7004"/>
    <w:rsid w:val="008C2D57"/>
    <w:rsid w:val="008C2E27"/>
    <w:rsid w:val="008C7C44"/>
    <w:rsid w:val="008E2389"/>
    <w:rsid w:val="00910F4F"/>
    <w:rsid w:val="009213A2"/>
    <w:rsid w:val="00932380"/>
    <w:rsid w:val="00935850"/>
    <w:rsid w:val="00960BBC"/>
    <w:rsid w:val="009710E8"/>
    <w:rsid w:val="00984EC5"/>
    <w:rsid w:val="00995A0C"/>
    <w:rsid w:val="009A1B80"/>
    <w:rsid w:val="009A7E07"/>
    <w:rsid w:val="009C1231"/>
    <w:rsid w:val="009C714F"/>
    <w:rsid w:val="009C7FA1"/>
    <w:rsid w:val="009D0C74"/>
    <w:rsid w:val="009F09B6"/>
    <w:rsid w:val="009F7DE5"/>
    <w:rsid w:val="00A046D9"/>
    <w:rsid w:val="00A113F3"/>
    <w:rsid w:val="00A12675"/>
    <w:rsid w:val="00A23E70"/>
    <w:rsid w:val="00A4729E"/>
    <w:rsid w:val="00A53462"/>
    <w:rsid w:val="00A54858"/>
    <w:rsid w:val="00A63F4E"/>
    <w:rsid w:val="00A676BB"/>
    <w:rsid w:val="00A82930"/>
    <w:rsid w:val="00A91148"/>
    <w:rsid w:val="00A96066"/>
    <w:rsid w:val="00A96644"/>
    <w:rsid w:val="00A97D2B"/>
    <w:rsid w:val="00AA2103"/>
    <w:rsid w:val="00AA6EB1"/>
    <w:rsid w:val="00AE3245"/>
    <w:rsid w:val="00AE43D2"/>
    <w:rsid w:val="00AE53C0"/>
    <w:rsid w:val="00AF37EA"/>
    <w:rsid w:val="00AF4D92"/>
    <w:rsid w:val="00B07E9A"/>
    <w:rsid w:val="00B1245E"/>
    <w:rsid w:val="00B1553B"/>
    <w:rsid w:val="00B52135"/>
    <w:rsid w:val="00B62AA0"/>
    <w:rsid w:val="00B76482"/>
    <w:rsid w:val="00B90B6C"/>
    <w:rsid w:val="00BA0930"/>
    <w:rsid w:val="00BA2ACF"/>
    <w:rsid w:val="00BB47FE"/>
    <w:rsid w:val="00BC2542"/>
    <w:rsid w:val="00BD4649"/>
    <w:rsid w:val="00BE64AF"/>
    <w:rsid w:val="00C14045"/>
    <w:rsid w:val="00C25A63"/>
    <w:rsid w:val="00C33D29"/>
    <w:rsid w:val="00C365BC"/>
    <w:rsid w:val="00C45549"/>
    <w:rsid w:val="00C62C2A"/>
    <w:rsid w:val="00C764C0"/>
    <w:rsid w:val="00C8691A"/>
    <w:rsid w:val="00C86FAB"/>
    <w:rsid w:val="00C965A9"/>
    <w:rsid w:val="00CA3C40"/>
    <w:rsid w:val="00CA49B4"/>
    <w:rsid w:val="00CA759E"/>
    <w:rsid w:val="00CB2320"/>
    <w:rsid w:val="00CB7E3D"/>
    <w:rsid w:val="00CC28A0"/>
    <w:rsid w:val="00CC2978"/>
    <w:rsid w:val="00CD3251"/>
    <w:rsid w:val="00CD7235"/>
    <w:rsid w:val="00CE25CD"/>
    <w:rsid w:val="00CF15AD"/>
    <w:rsid w:val="00D012A4"/>
    <w:rsid w:val="00D023D4"/>
    <w:rsid w:val="00D117EF"/>
    <w:rsid w:val="00D12558"/>
    <w:rsid w:val="00D1306D"/>
    <w:rsid w:val="00D25C1E"/>
    <w:rsid w:val="00D421FF"/>
    <w:rsid w:val="00D5721F"/>
    <w:rsid w:val="00D92828"/>
    <w:rsid w:val="00DB0EF5"/>
    <w:rsid w:val="00DD460F"/>
    <w:rsid w:val="00DD4BB4"/>
    <w:rsid w:val="00DD5064"/>
    <w:rsid w:val="00DF1542"/>
    <w:rsid w:val="00DF4E5D"/>
    <w:rsid w:val="00E1343F"/>
    <w:rsid w:val="00E16A59"/>
    <w:rsid w:val="00E2404F"/>
    <w:rsid w:val="00E36743"/>
    <w:rsid w:val="00E67F49"/>
    <w:rsid w:val="00E822EC"/>
    <w:rsid w:val="00E87BB9"/>
    <w:rsid w:val="00E93AA4"/>
    <w:rsid w:val="00E95B3B"/>
    <w:rsid w:val="00EA2A6F"/>
    <w:rsid w:val="00EA5721"/>
    <w:rsid w:val="00EA7150"/>
    <w:rsid w:val="00EB219C"/>
    <w:rsid w:val="00F05237"/>
    <w:rsid w:val="00F16FAE"/>
    <w:rsid w:val="00F3305E"/>
    <w:rsid w:val="00F44835"/>
    <w:rsid w:val="00F47705"/>
    <w:rsid w:val="00F57E4A"/>
    <w:rsid w:val="00F61E73"/>
    <w:rsid w:val="00F62ADD"/>
    <w:rsid w:val="00F75BA3"/>
    <w:rsid w:val="00F812E8"/>
    <w:rsid w:val="00F81DC4"/>
    <w:rsid w:val="00F95561"/>
    <w:rsid w:val="00FB521F"/>
    <w:rsid w:val="00FB755E"/>
    <w:rsid w:val="00FC3026"/>
    <w:rsid w:val="00FD5C8A"/>
    <w:rsid w:val="00FD5D76"/>
    <w:rsid w:val="00FF041C"/>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58F3"/>
  <w15:chartTrackingRefBased/>
  <w15:docId w15:val="{2492E93C-B970-4C08-92FD-E8FC714A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5DE3"/>
    <w:rPr>
      <w:color w:val="808080"/>
    </w:rPr>
  </w:style>
  <w:style w:type="character" w:styleId="CommentReference">
    <w:name w:val="annotation reference"/>
    <w:basedOn w:val="DefaultParagraphFont"/>
    <w:uiPriority w:val="99"/>
    <w:semiHidden/>
    <w:unhideWhenUsed/>
    <w:rsid w:val="00A82930"/>
    <w:rPr>
      <w:sz w:val="16"/>
      <w:szCs w:val="16"/>
    </w:rPr>
  </w:style>
  <w:style w:type="paragraph" w:styleId="CommentText">
    <w:name w:val="annotation text"/>
    <w:basedOn w:val="Normal"/>
    <w:link w:val="CommentTextChar"/>
    <w:uiPriority w:val="99"/>
    <w:unhideWhenUsed/>
    <w:rsid w:val="00A82930"/>
    <w:pPr>
      <w:spacing w:line="240" w:lineRule="auto"/>
    </w:pPr>
    <w:rPr>
      <w:sz w:val="20"/>
      <w:szCs w:val="20"/>
    </w:rPr>
  </w:style>
  <w:style w:type="character" w:customStyle="1" w:styleId="CommentTextChar">
    <w:name w:val="Comment Text Char"/>
    <w:basedOn w:val="DefaultParagraphFont"/>
    <w:link w:val="CommentText"/>
    <w:uiPriority w:val="99"/>
    <w:rsid w:val="00A829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Tietsworth</dc:creator>
  <cp:keywords/>
  <dc:description/>
  <cp:lastModifiedBy>John Tietsworth</cp:lastModifiedBy>
  <cp:revision>2</cp:revision>
  <dcterms:created xsi:type="dcterms:W3CDTF">2024-03-18T17:31:00Z</dcterms:created>
  <dcterms:modified xsi:type="dcterms:W3CDTF">2024-03-18T17:31:00Z</dcterms:modified>
</cp:coreProperties>
</file>