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37BA" w14:textId="5E4046C8" w:rsidR="00182E2B" w:rsidRDefault="0070555B" w:rsidP="0070555B">
      <w:pPr>
        <w:spacing w:after="0" w:line="240" w:lineRule="auto"/>
        <w:jc w:val="center"/>
        <w:rPr>
          <w:rFonts w:ascii="Times New Roman" w:hAnsi="Times New Roman" w:cs="Times New Roman"/>
          <w:sz w:val="28"/>
          <w:szCs w:val="28"/>
        </w:rPr>
      </w:pPr>
      <w:r w:rsidRPr="0070555B">
        <w:rPr>
          <w:rFonts w:ascii="Times New Roman" w:hAnsi="Times New Roman" w:cs="Times New Roman"/>
          <w:i/>
          <w:iCs/>
          <w:sz w:val="28"/>
          <w:szCs w:val="28"/>
        </w:rPr>
        <w:t>Department of Chemical and Biomedical Engineering</w:t>
      </w:r>
    </w:p>
    <w:p w14:paraId="07D60213" w14:textId="385FD2C5" w:rsidR="0070555B" w:rsidRDefault="0070555B" w:rsidP="0070555B">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Dissertation Defense</w:t>
      </w:r>
    </w:p>
    <w:p w14:paraId="6FC646E8" w14:textId="77777777" w:rsidR="0070555B" w:rsidRDefault="0070555B" w:rsidP="0070555B">
      <w:pPr>
        <w:pBdr>
          <w:bottom w:val="single" w:sz="12" w:space="1" w:color="auto"/>
        </w:pBdr>
        <w:spacing w:after="0" w:line="240" w:lineRule="auto"/>
        <w:jc w:val="center"/>
        <w:rPr>
          <w:rFonts w:ascii="Times New Roman" w:hAnsi="Times New Roman" w:cs="Times New Roman"/>
          <w:sz w:val="28"/>
          <w:szCs w:val="28"/>
        </w:rPr>
      </w:pPr>
    </w:p>
    <w:p w14:paraId="74481C49" w14:textId="39AAF3B9" w:rsidR="0070555B" w:rsidRPr="00B662BD" w:rsidRDefault="0070555B" w:rsidP="0070555B">
      <w:pPr>
        <w:spacing w:after="0" w:line="240" w:lineRule="auto"/>
        <w:jc w:val="center"/>
        <w:rPr>
          <w:rFonts w:ascii="Times New Roman" w:hAnsi="Times New Roman" w:cs="Times New Roman"/>
        </w:rPr>
      </w:pPr>
      <w:proofErr w:type="gramStart"/>
      <w:r w:rsidRPr="00B662BD">
        <w:rPr>
          <w:rFonts w:ascii="Times New Roman" w:hAnsi="Times New Roman" w:cs="Times New Roman"/>
        </w:rPr>
        <w:t>By</w:t>
      </w:r>
      <w:proofErr w:type="gramEnd"/>
      <w:r w:rsidRPr="00B662BD">
        <w:rPr>
          <w:rFonts w:ascii="Times New Roman" w:hAnsi="Times New Roman" w:cs="Times New Roman"/>
        </w:rPr>
        <w:t>: Masahiro Fukuda (Advisor: Dr. Jingjiao Guan)</w:t>
      </w:r>
    </w:p>
    <w:p w14:paraId="463A2589" w14:textId="03B8C2B8" w:rsidR="0070555B" w:rsidRPr="00B662BD" w:rsidRDefault="0070555B" w:rsidP="0070555B">
      <w:pPr>
        <w:spacing w:after="0" w:line="240" w:lineRule="auto"/>
        <w:jc w:val="center"/>
        <w:rPr>
          <w:rFonts w:ascii="Times New Roman" w:hAnsi="Times New Roman" w:cs="Times New Roman"/>
        </w:rPr>
      </w:pPr>
      <w:r w:rsidRPr="00B662BD">
        <w:rPr>
          <w:rFonts w:ascii="Times New Roman" w:hAnsi="Times New Roman" w:cs="Times New Roman"/>
        </w:rPr>
        <w:t xml:space="preserve">Date: </w:t>
      </w:r>
      <w:r w:rsidRPr="00B662BD">
        <w:rPr>
          <w:rFonts w:ascii="Times New Roman" w:hAnsi="Times New Roman" w:cs="Times New Roman"/>
          <w:b/>
          <w:bCs/>
        </w:rPr>
        <w:t>Thursday, Mar. 12, 2026</w:t>
      </w:r>
    </w:p>
    <w:p w14:paraId="04A258E1" w14:textId="04D05861" w:rsidR="0070555B" w:rsidRPr="00B662BD" w:rsidRDefault="0070555B" w:rsidP="0070555B">
      <w:pPr>
        <w:spacing w:after="0" w:line="240" w:lineRule="auto"/>
        <w:jc w:val="center"/>
        <w:rPr>
          <w:rFonts w:ascii="Times New Roman" w:hAnsi="Times New Roman" w:cs="Times New Roman"/>
        </w:rPr>
      </w:pPr>
      <w:r w:rsidRPr="00B662BD">
        <w:rPr>
          <w:rFonts w:ascii="Times New Roman" w:hAnsi="Times New Roman" w:cs="Times New Roman"/>
        </w:rPr>
        <w:t xml:space="preserve">Time: </w:t>
      </w:r>
      <w:r w:rsidRPr="00B662BD">
        <w:rPr>
          <w:rFonts w:ascii="Times New Roman" w:hAnsi="Times New Roman" w:cs="Times New Roman"/>
          <w:b/>
          <w:bCs/>
        </w:rPr>
        <w:t xml:space="preserve">2:00 </w:t>
      </w:r>
      <w:r w:rsidR="00543521">
        <w:rPr>
          <w:rFonts w:ascii="Times New Roman" w:hAnsi="Times New Roman" w:cs="Times New Roman"/>
          <w:b/>
          <w:bCs/>
        </w:rPr>
        <w:t>PM</w:t>
      </w:r>
      <w:r w:rsidRPr="00B662BD">
        <w:rPr>
          <w:rFonts w:ascii="Times New Roman" w:hAnsi="Times New Roman" w:cs="Times New Roman"/>
          <w:b/>
          <w:bCs/>
        </w:rPr>
        <w:t xml:space="preserve"> – 4:00 </w:t>
      </w:r>
      <w:r w:rsidR="00543521">
        <w:rPr>
          <w:rFonts w:ascii="Times New Roman" w:hAnsi="Times New Roman" w:cs="Times New Roman"/>
          <w:b/>
          <w:bCs/>
        </w:rPr>
        <w:t>PM</w:t>
      </w:r>
    </w:p>
    <w:p w14:paraId="09BB9D89" w14:textId="2D8A74AE" w:rsidR="0070555B" w:rsidRPr="0070555B" w:rsidRDefault="0070555B" w:rsidP="0070555B">
      <w:pPr>
        <w:pBdr>
          <w:bottom w:val="single" w:sz="12" w:space="1" w:color="auto"/>
        </w:pBdr>
        <w:spacing w:after="0" w:line="240" w:lineRule="auto"/>
        <w:jc w:val="center"/>
        <w:rPr>
          <w:rFonts w:ascii="Times New Roman" w:hAnsi="Times New Roman" w:cs="Times New Roman"/>
          <w:b/>
          <w:bCs/>
        </w:rPr>
      </w:pPr>
      <w:r w:rsidRPr="00B662BD">
        <w:rPr>
          <w:rFonts w:ascii="Times New Roman" w:hAnsi="Times New Roman" w:cs="Times New Roman"/>
        </w:rPr>
        <w:t>Location:</w:t>
      </w:r>
      <w:r w:rsidRPr="00B662BD">
        <w:rPr>
          <w:rFonts w:ascii="Times New Roman" w:hAnsi="Times New Roman" w:cs="Times New Roman"/>
          <w:b/>
          <w:bCs/>
        </w:rPr>
        <w:t xml:space="preserve"> FAMU-FSU College of Engineering</w:t>
      </w:r>
      <w:r w:rsidR="00543521">
        <w:rPr>
          <w:rFonts w:ascii="Times New Roman" w:hAnsi="Times New Roman" w:cs="Times New Roman"/>
          <w:b/>
          <w:bCs/>
        </w:rPr>
        <w:t>, Building B, Room</w:t>
      </w:r>
      <w:r w:rsidRPr="00B662BD">
        <w:rPr>
          <w:rFonts w:ascii="Times New Roman" w:hAnsi="Times New Roman" w:cs="Times New Roman"/>
          <w:b/>
          <w:bCs/>
        </w:rPr>
        <w:t xml:space="preserve"> </w:t>
      </w:r>
      <w:r w:rsidR="00B662BD" w:rsidRPr="00B662BD">
        <w:rPr>
          <w:rFonts w:ascii="Times New Roman" w:hAnsi="Times New Roman" w:cs="Times New Roman"/>
          <w:b/>
          <w:bCs/>
        </w:rPr>
        <w:t>B202B</w:t>
      </w:r>
    </w:p>
    <w:p w14:paraId="1F3EFC38" w14:textId="77777777" w:rsidR="0070555B" w:rsidRDefault="0070555B" w:rsidP="0070555B">
      <w:pPr>
        <w:spacing w:after="0" w:line="240" w:lineRule="auto"/>
        <w:jc w:val="center"/>
        <w:rPr>
          <w:rFonts w:ascii="Times New Roman" w:hAnsi="Times New Roman" w:cs="Times New Roman"/>
          <w:b/>
          <w:bCs/>
          <w:sz w:val="28"/>
          <w:szCs w:val="28"/>
        </w:rPr>
      </w:pPr>
    </w:p>
    <w:p w14:paraId="5174F43E" w14:textId="77777777" w:rsidR="00BF029C" w:rsidRDefault="0070555B" w:rsidP="00DA6148">
      <w:pPr>
        <w:spacing w:after="0"/>
        <w:jc w:val="center"/>
        <w:rPr>
          <w:rFonts w:ascii="Times New Roman" w:hAnsi="Times New Roman" w:cs="Times New Roman"/>
          <w:b/>
          <w:bCs/>
          <w:sz w:val="28"/>
          <w:szCs w:val="28"/>
        </w:rPr>
      </w:pPr>
      <w:r w:rsidRPr="00BF029C">
        <w:rPr>
          <w:rFonts w:ascii="Times New Roman" w:hAnsi="Times New Roman" w:cs="Times New Roman"/>
          <w:b/>
          <w:bCs/>
          <w:sz w:val="28"/>
          <w:szCs w:val="28"/>
        </w:rPr>
        <w:t>D</w:t>
      </w:r>
      <w:r w:rsidR="00BF029C" w:rsidRPr="00BF029C">
        <w:rPr>
          <w:rFonts w:ascii="Times New Roman" w:hAnsi="Times New Roman" w:cs="Times New Roman"/>
          <w:b/>
          <w:bCs/>
          <w:sz w:val="28"/>
          <w:szCs w:val="28"/>
        </w:rPr>
        <w:t>evelopment</w:t>
      </w:r>
      <w:r w:rsidRPr="00BF029C">
        <w:rPr>
          <w:rFonts w:ascii="Times New Roman" w:hAnsi="Times New Roman" w:cs="Times New Roman"/>
          <w:b/>
          <w:bCs/>
          <w:sz w:val="28"/>
          <w:szCs w:val="28"/>
        </w:rPr>
        <w:t xml:space="preserve"> </w:t>
      </w:r>
      <w:r w:rsidR="00BF029C" w:rsidRPr="00BF029C">
        <w:rPr>
          <w:rFonts w:ascii="Times New Roman" w:hAnsi="Times New Roman" w:cs="Times New Roman"/>
          <w:b/>
          <w:bCs/>
          <w:sz w:val="28"/>
          <w:szCs w:val="28"/>
        </w:rPr>
        <w:t>of</w:t>
      </w:r>
      <w:r w:rsidRPr="00BF029C">
        <w:rPr>
          <w:rFonts w:ascii="Times New Roman" w:hAnsi="Times New Roman" w:cs="Times New Roman"/>
          <w:b/>
          <w:bCs/>
          <w:sz w:val="28"/>
          <w:szCs w:val="28"/>
        </w:rPr>
        <w:t xml:space="preserve"> E</w:t>
      </w:r>
      <w:r w:rsidR="00BF029C" w:rsidRPr="00BF029C">
        <w:rPr>
          <w:rFonts w:ascii="Times New Roman" w:hAnsi="Times New Roman" w:cs="Times New Roman"/>
          <w:b/>
          <w:bCs/>
          <w:sz w:val="28"/>
          <w:szCs w:val="28"/>
        </w:rPr>
        <w:t>ngineered</w:t>
      </w:r>
      <w:r w:rsidRPr="00BF029C">
        <w:rPr>
          <w:rFonts w:ascii="Times New Roman" w:hAnsi="Times New Roman" w:cs="Times New Roman"/>
          <w:b/>
          <w:bCs/>
          <w:sz w:val="28"/>
          <w:szCs w:val="28"/>
        </w:rPr>
        <w:t xml:space="preserve"> M</w:t>
      </w:r>
      <w:r w:rsidR="00BF029C" w:rsidRPr="00BF029C">
        <w:rPr>
          <w:rFonts w:ascii="Times New Roman" w:hAnsi="Times New Roman" w:cs="Times New Roman"/>
          <w:b/>
          <w:bCs/>
          <w:sz w:val="28"/>
          <w:szCs w:val="28"/>
        </w:rPr>
        <w:t>icroparticles</w:t>
      </w:r>
      <w:r w:rsidRPr="00BF029C">
        <w:rPr>
          <w:rFonts w:ascii="Times New Roman" w:hAnsi="Times New Roman" w:cs="Times New Roman"/>
          <w:b/>
          <w:bCs/>
          <w:sz w:val="28"/>
          <w:szCs w:val="28"/>
        </w:rPr>
        <w:t xml:space="preserve"> </w:t>
      </w:r>
      <w:r w:rsidR="00BF029C" w:rsidRPr="00BF029C">
        <w:rPr>
          <w:rFonts w:ascii="Times New Roman" w:hAnsi="Times New Roman" w:cs="Times New Roman"/>
          <w:b/>
          <w:bCs/>
          <w:sz w:val="28"/>
          <w:szCs w:val="28"/>
        </w:rPr>
        <w:t>and</w:t>
      </w:r>
    </w:p>
    <w:p w14:paraId="2AE2A927" w14:textId="0403FAC6" w:rsidR="00DA6148" w:rsidRPr="00BF029C" w:rsidRDefault="00BF029C" w:rsidP="00DA6148">
      <w:pPr>
        <w:spacing w:after="0"/>
        <w:jc w:val="center"/>
        <w:rPr>
          <w:rFonts w:ascii="Times New Roman" w:hAnsi="Times New Roman" w:cs="Times New Roman"/>
          <w:b/>
          <w:bCs/>
          <w:sz w:val="28"/>
          <w:szCs w:val="28"/>
        </w:rPr>
      </w:pPr>
      <w:r w:rsidRPr="00BF029C">
        <w:rPr>
          <w:rFonts w:ascii="Times New Roman" w:hAnsi="Times New Roman" w:cs="Times New Roman"/>
          <w:b/>
          <w:bCs/>
          <w:sz w:val="28"/>
          <w:szCs w:val="28"/>
        </w:rPr>
        <w:t xml:space="preserve"> a Mathematical Model for Investigating </w:t>
      </w:r>
      <w:r w:rsidR="00261B54">
        <w:rPr>
          <w:rFonts w:ascii="Times New Roman" w:hAnsi="Times New Roman" w:cs="Times New Roman"/>
          <w:b/>
          <w:bCs/>
          <w:sz w:val="28"/>
          <w:szCs w:val="28"/>
        </w:rPr>
        <w:t>P</w:t>
      </w:r>
      <w:r w:rsidRPr="00BF029C">
        <w:rPr>
          <w:rFonts w:ascii="Times New Roman" w:hAnsi="Times New Roman" w:cs="Times New Roman"/>
          <w:b/>
          <w:bCs/>
          <w:sz w:val="28"/>
          <w:szCs w:val="28"/>
        </w:rPr>
        <w:t>hagocytosis</w:t>
      </w:r>
    </w:p>
    <w:p w14:paraId="06BEE8DB" w14:textId="77777777" w:rsidR="00DA6148" w:rsidRPr="0070555B" w:rsidRDefault="00DA6148" w:rsidP="00DA6148">
      <w:pPr>
        <w:spacing w:after="0"/>
        <w:jc w:val="center"/>
        <w:rPr>
          <w:rFonts w:ascii="Times New Roman" w:hAnsi="Times New Roman" w:cs="Times New Roman"/>
          <w:b/>
          <w:bCs/>
        </w:rPr>
      </w:pPr>
    </w:p>
    <w:p w14:paraId="22FE3B96" w14:textId="492FA29D" w:rsidR="0070555B" w:rsidRPr="0070555B" w:rsidRDefault="0070555B" w:rsidP="0070555B">
      <w:pPr>
        <w:spacing w:after="0"/>
        <w:jc w:val="center"/>
        <w:rPr>
          <w:rFonts w:ascii="Times New Roman" w:hAnsi="Times New Roman" w:cs="Times New Roman"/>
          <w:b/>
          <w:bCs/>
        </w:rPr>
      </w:pPr>
      <w:r w:rsidRPr="0070555B">
        <w:rPr>
          <w:rFonts w:ascii="Times New Roman" w:hAnsi="Times New Roman" w:cs="Times New Roman"/>
          <w:b/>
          <w:bCs/>
        </w:rPr>
        <w:t>Abstract</w:t>
      </w:r>
    </w:p>
    <w:p w14:paraId="15F2BB8C" w14:textId="77777777" w:rsidR="00005529" w:rsidRPr="00005529" w:rsidRDefault="00005529" w:rsidP="00005529">
      <w:pPr>
        <w:spacing w:after="0" w:line="240" w:lineRule="auto"/>
        <w:ind w:firstLine="720"/>
        <w:jc w:val="both"/>
        <w:rPr>
          <w:rFonts w:ascii="Times New Roman" w:hAnsi="Times New Roman" w:cs="Times New Roman"/>
          <w:color w:val="000000" w:themeColor="text1"/>
        </w:rPr>
      </w:pPr>
      <w:r w:rsidRPr="00005529">
        <w:rPr>
          <w:rFonts w:ascii="Times New Roman" w:hAnsi="Times New Roman" w:cs="Times New Roman"/>
          <w:color w:val="000000" w:themeColor="text1"/>
        </w:rPr>
        <w:t>Phagocytosis is a fundamental cellular process by which professional phagocytes, including macrophages, neutrophils, and dendritic cells, internalize and degrade particulate materials typically larger than 0.5 µm. This process is essential for host defense, clearance of apoptotic debris, and maintenance of tissue homeostasis, as billions of cells undergo turnover each day. Phagocytic targets such as pathogens and dying cells are biochemically complex, containing proteins, nucleic acids, lipids, and other biomolecules. Although the molecular mechanisms governing target recognition and engulfment have been extensively characterized, the intracellular processes that regulate target degradation and the resolution or failure of phagocytosis remain incompletely understood. Dysregulation of these processes contributes to chronic inflammation, autoimmunity, and degenerative diseases, including systemic lupus erythematosus and Alzheimer’s disease.</w:t>
      </w:r>
    </w:p>
    <w:p w14:paraId="1C11B923" w14:textId="77777777" w:rsidR="00005529" w:rsidRPr="00005529" w:rsidRDefault="00005529" w:rsidP="00005529">
      <w:pPr>
        <w:spacing w:after="0" w:line="240" w:lineRule="auto"/>
        <w:ind w:firstLine="720"/>
        <w:jc w:val="both"/>
        <w:rPr>
          <w:rFonts w:ascii="Times New Roman" w:hAnsi="Times New Roman" w:cs="Times New Roman"/>
          <w:color w:val="000000" w:themeColor="text1"/>
        </w:rPr>
      </w:pPr>
      <w:r w:rsidRPr="00005529">
        <w:rPr>
          <w:rFonts w:ascii="Times New Roman" w:hAnsi="Times New Roman" w:cs="Times New Roman"/>
          <w:color w:val="000000" w:themeColor="text1"/>
        </w:rPr>
        <w:t>Here, two complementary approaches are presented: (</w:t>
      </w:r>
      <w:proofErr w:type="spellStart"/>
      <w:r w:rsidRPr="00005529">
        <w:rPr>
          <w:rFonts w:ascii="Times New Roman" w:hAnsi="Times New Roman" w:cs="Times New Roman"/>
          <w:color w:val="000000" w:themeColor="text1"/>
        </w:rPr>
        <w:t>i</w:t>
      </w:r>
      <w:proofErr w:type="spellEnd"/>
      <w:r w:rsidRPr="00005529">
        <w:rPr>
          <w:rFonts w:ascii="Times New Roman" w:hAnsi="Times New Roman" w:cs="Times New Roman"/>
          <w:color w:val="000000" w:themeColor="text1"/>
        </w:rPr>
        <w:t>) the development of engineered microparticle systems as controlled experimental substrates to investigate intracellular degradation within phagosomes, and (ii) the formulation of a mathematical framework to examine physical constraints governing frustrated phagocytosis.</w:t>
      </w:r>
    </w:p>
    <w:p w14:paraId="6EF82DEE" w14:textId="77777777" w:rsidR="00005529" w:rsidRPr="00005529" w:rsidRDefault="00005529" w:rsidP="00005529">
      <w:pPr>
        <w:spacing w:after="0" w:line="240" w:lineRule="auto"/>
        <w:ind w:firstLine="720"/>
        <w:jc w:val="both"/>
        <w:rPr>
          <w:rFonts w:ascii="Times New Roman" w:hAnsi="Times New Roman" w:cs="Times New Roman"/>
          <w:color w:val="000000" w:themeColor="text1"/>
        </w:rPr>
      </w:pPr>
      <w:r w:rsidRPr="00005529">
        <w:rPr>
          <w:rFonts w:ascii="Times New Roman" w:hAnsi="Times New Roman" w:cs="Times New Roman"/>
          <w:color w:val="000000" w:themeColor="text1"/>
        </w:rPr>
        <w:t xml:space="preserve">To study intracellular degradation, protein- and DNA-based microparticles were developed as simplified yet biologically relevant models of native phagocytic cargo. Protein-, peptide-, and chromatin-mimetic DNA-based microparticles were fabricated using layer-by-layer assembly, spin-coating, and microcontact printing techniques. These approaches enabled modular control over particle size, geometry, biochemical composition, and molecular organization while preserving features relevant to physiological substrates. Using this platform, a generalizable framework for protein- and peptide-containing microparticles was established by demonstrating applicability across diverse protein compositions and multiple professional and semi-professional phagocyte types. Chromatin-mimetic DNA-based microparticles further revealed that proteolytic removal of DNA-bound proteins is </w:t>
      </w:r>
      <w:proofErr w:type="gramStart"/>
      <w:r w:rsidRPr="00005529">
        <w:rPr>
          <w:rFonts w:ascii="Times New Roman" w:hAnsi="Times New Roman" w:cs="Times New Roman"/>
          <w:color w:val="000000" w:themeColor="text1"/>
        </w:rPr>
        <w:t>a necessary prerequisite</w:t>
      </w:r>
      <w:proofErr w:type="gramEnd"/>
      <w:r w:rsidRPr="00005529">
        <w:rPr>
          <w:rFonts w:ascii="Times New Roman" w:hAnsi="Times New Roman" w:cs="Times New Roman"/>
          <w:color w:val="000000" w:themeColor="text1"/>
        </w:rPr>
        <w:t xml:space="preserve"> for DNase-mediated DNA degradation within phagosomes, highlighting a hierarchical and cooperative mechanism of intracellular degradation.</w:t>
      </w:r>
    </w:p>
    <w:p w14:paraId="420708D5" w14:textId="77777777" w:rsidR="00005529" w:rsidRPr="00005529" w:rsidRDefault="00005529" w:rsidP="00005529">
      <w:pPr>
        <w:spacing w:after="0" w:line="240" w:lineRule="auto"/>
        <w:ind w:firstLine="720"/>
        <w:jc w:val="both"/>
        <w:rPr>
          <w:rFonts w:ascii="Times New Roman" w:hAnsi="Times New Roman" w:cs="Times New Roman"/>
          <w:color w:val="000000" w:themeColor="text1"/>
        </w:rPr>
      </w:pPr>
      <w:r w:rsidRPr="00005529">
        <w:rPr>
          <w:rFonts w:ascii="Times New Roman" w:hAnsi="Times New Roman" w:cs="Times New Roman"/>
          <w:color w:val="000000" w:themeColor="text1"/>
        </w:rPr>
        <w:t>In parallel, an analytically tractable geometric–mathematical model was developed to investigate physical constraints governing frustrated phagocytosis. While phagocytes efficiently internalize most targets, phagocytic progression can stall when engulfment is limited by intracellular spatial constraints rather than membrane availability or biochemical regulation. By explicitly incorporating nuclear exclusion into a reduced-order geometric framework, frustrated phagocytosis is formulated as a compatibility problem between the advancing phagocytic cup and the intracellular nucleus. The resulting closed-form algebraic relations reveal that nuclear geometry and stiffness define a nucleus-constrained phagocytic capacity that is distinct from the intrinsic capacity set by membrane availability alone.</w:t>
      </w:r>
    </w:p>
    <w:p w14:paraId="22EAB982" w14:textId="77777777" w:rsidR="00005529" w:rsidRPr="00005529" w:rsidRDefault="00005529" w:rsidP="00005529">
      <w:pPr>
        <w:spacing w:after="0" w:line="240" w:lineRule="auto"/>
        <w:ind w:firstLine="720"/>
        <w:jc w:val="both"/>
        <w:rPr>
          <w:rFonts w:ascii="Times New Roman" w:hAnsi="Times New Roman" w:cs="Times New Roman"/>
          <w:color w:val="000000" w:themeColor="text1"/>
        </w:rPr>
      </w:pPr>
      <w:r w:rsidRPr="00005529">
        <w:rPr>
          <w:rFonts w:ascii="Times New Roman" w:hAnsi="Times New Roman" w:cs="Times New Roman"/>
          <w:color w:val="000000" w:themeColor="text1"/>
        </w:rPr>
        <w:t>Together, these experimental and theoretical approaches establish a unified framework for understanding both intracellular degradation and mechanical limitation in phagocytosis. By integrating controlled materials design, quantitative fluorescence imaging, computational image analysis, and theoretical modeling, this work advances insight into how biochemical composition, physical structure, and intracellular mechanics collectively regulate phagosome maturation, degradation efficiency, and phagocytic failure. These findings have broad implications for immune regulation, inflammatory disease, and the rational design of biomaterials and therapeutic carriers that interface with phagocytic cells.</w:t>
      </w:r>
    </w:p>
    <w:p w14:paraId="52D33AD0" w14:textId="3BB1255A" w:rsidR="0070555B" w:rsidRPr="0070555B" w:rsidRDefault="0070555B" w:rsidP="00005529">
      <w:pPr>
        <w:spacing w:after="0" w:line="240" w:lineRule="auto"/>
        <w:ind w:firstLine="720"/>
        <w:jc w:val="both"/>
        <w:rPr>
          <w:rFonts w:ascii="Times New Roman" w:hAnsi="Times New Roman" w:cs="Times New Roman"/>
          <w:color w:val="000000" w:themeColor="text1"/>
        </w:rPr>
      </w:pPr>
    </w:p>
    <w:sectPr w:rsidR="0070555B" w:rsidRPr="0070555B" w:rsidSect="007055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5B"/>
    <w:rsid w:val="00005529"/>
    <w:rsid w:val="000A56AB"/>
    <w:rsid w:val="00182E2B"/>
    <w:rsid w:val="001A38EF"/>
    <w:rsid w:val="00252306"/>
    <w:rsid w:val="00261B54"/>
    <w:rsid w:val="002D6C4C"/>
    <w:rsid w:val="004D5BF2"/>
    <w:rsid w:val="00543521"/>
    <w:rsid w:val="005B17DB"/>
    <w:rsid w:val="006C7454"/>
    <w:rsid w:val="0070555B"/>
    <w:rsid w:val="0071017E"/>
    <w:rsid w:val="007A6C95"/>
    <w:rsid w:val="00812649"/>
    <w:rsid w:val="00851635"/>
    <w:rsid w:val="00947DE5"/>
    <w:rsid w:val="009542F4"/>
    <w:rsid w:val="00B662BD"/>
    <w:rsid w:val="00BF029C"/>
    <w:rsid w:val="00DA6148"/>
    <w:rsid w:val="00EC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6A6F"/>
  <w15:chartTrackingRefBased/>
  <w15:docId w15:val="{E78ADA61-112A-481A-A45C-37255955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55B"/>
    <w:rPr>
      <w:rFonts w:eastAsiaTheme="majorEastAsia" w:cstheme="majorBidi"/>
      <w:color w:val="272727" w:themeColor="text1" w:themeTint="D8"/>
    </w:rPr>
  </w:style>
  <w:style w:type="paragraph" w:styleId="Title">
    <w:name w:val="Title"/>
    <w:basedOn w:val="Normal"/>
    <w:next w:val="Normal"/>
    <w:link w:val="TitleChar"/>
    <w:uiPriority w:val="10"/>
    <w:qFormat/>
    <w:rsid w:val="00705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55B"/>
    <w:pPr>
      <w:spacing w:before="160"/>
      <w:jc w:val="center"/>
    </w:pPr>
    <w:rPr>
      <w:i/>
      <w:iCs/>
      <w:color w:val="404040" w:themeColor="text1" w:themeTint="BF"/>
    </w:rPr>
  </w:style>
  <w:style w:type="character" w:customStyle="1" w:styleId="QuoteChar">
    <w:name w:val="Quote Char"/>
    <w:basedOn w:val="DefaultParagraphFont"/>
    <w:link w:val="Quote"/>
    <w:uiPriority w:val="29"/>
    <w:rsid w:val="0070555B"/>
    <w:rPr>
      <w:i/>
      <w:iCs/>
      <w:color w:val="404040" w:themeColor="text1" w:themeTint="BF"/>
    </w:rPr>
  </w:style>
  <w:style w:type="paragraph" w:styleId="ListParagraph">
    <w:name w:val="List Paragraph"/>
    <w:basedOn w:val="Normal"/>
    <w:uiPriority w:val="34"/>
    <w:qFormat/>
    <w:rsid w:val="0070555B"/>
    <w:pPr>
      <w:ind w:left="720"/>
      <w:contextualSpacing/>
    </w:pPr>
  </w:style>
  <w:style w:type="character" w:styleId="IntenseEmphasis">
    <w:name w:val="Intense Emphasis"/>
    <w:basedOn w:val="DefaultParagraphFont"/>
    <w:uiPriority w:val="21"/>
    <w:qFormat/>
    <w:rsid w:val="0070555B"/>
    <w:rPr>
      <w:i/>
      <w:iCs/>
      <w:color w:val="0F4761" w:themeColor="accent1" w:themeShade="BF"/>
    </w:rPr>
  </w:style>
  <w:style w:type="paragraph" w:styleId="IntenseQuote">
    <w:name w:val="Intense Quote"/>
    <w:basedOn w:val="Normal"/>
    <w:next w:val="Normal"/>
    <w:link w:val="IntenseQuoteChar"/>
    <w:uiPriority w:val="30"/>
    <w:qFormat/>
    <w:rsid w:val="00705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55B"/>
    <w:rPr>
      <w:i/>
      <w:iCs/>
      <w:color w:val="0F4761" w:themeColor="accent1" w:themeShade="BF"/>
    </w:rPr>
  </w:style>
  <w:style w:type="character" w:styleId="IntenseReference">
    <w:name w:val="Intense Reference"/>
    <w:basedOn w:val="DefaultParagraphFont"/>
    <w:uiPriority w:val="32"/>
    <w:qFormat/>
    <w:rsid w:val="007055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493</Words>
  <Characters>3678</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 Fukuda</dc:creator>
  <cp:keywords/>
  <dc:description/>
  <cp:lastModifiedBy>Masahiro Fukuda</cp:lastModifiedBy>
  <cp:revision>7</cp:revision>
  <dcterms:created xsi:type="dcterms:W3CDTF">2026-01-31T21:38:00Z</dcterms:created>
  <dcterms:modified xsi:type="dcterms:W3CDTF">2026-02-10T17:05:00Z</dcterms:modified>
</cp:coreProperties>
</file>