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E7EF" w14:textId="75CA1601" w:rsidR="00854A42" w:rsidRDefault="00517E1E">
      <w:r w:rsidRPr="00517E1E">
        <w:t xml:space="preserve">The study and optimization of superconducting Nb$_3$Sn wire requires extensive study on the mixing of constituent Nb, Sn, and Cu. Because of the limitations created by the Rod </w:t>
      </w:r>
      <w:proofErr w:type="gramStart"/>
      <w:r w:rsidRPr="00517E1E">
        <w:t>In</w:t>
      </w:r>
      <w:proofErr w:type="gramEnd"/>
      <w:r w:rsidRPr="00517E1E">
        <w:t xml:space="preserve"> Tube (RIT) and Rod Restack Process (RRP$\</w:t>
      </w:r>
      <w:proofErr w:type="spellStart"/>
      <w:r w:rsidRPr="00517E1E">
        <w:t>textregistered</w:t>
      </w:r>
      <w:proofErr w:type="spellEnd"/>
      <w:r w:rsidRPr="00517E1E">
        <w:t>$), proper Cu-Sn mixing and heat treatment (HT) paths must be created to target small grained, homogenous Nb$_3$Sn. This work details the interactions between Nb, Sn, and Cu at different stages of heat treatment, quantifying their growth and decomposition with respect to the individual filaments. The RIT wire fabricated at the Applied Superconductivity Center (ASC) are benchmarked against the RRP$\</w:t>
      </w:r>
      <w:proofErr w:type="spellStart"/>
      <w:r w:rsidRPr="00517E1E">
        <w:t>textregistered</w:t>
      </w:r>
      <w:proofErr w:type="spellEnd"/>
      <w:r w:rsidRPr="00517E1E">
        <w:t xml:space="preserve">$ wire manufactured by Bruker. It has been determined that although low starting Sn wires avoid the ternary nausite phase, there </w:t>
      </w:r>
      <w:proofErr w:type="gramStart"/>
      <w:r w:rsidRPr="00517E1E">
        <w:t>is</w:t>
      </w:r>
      <w:proofErr w:type="gramEnd"/>
      <w:r w:rsidRPr="00517E1E">
        <w:t xml:space="preserve"> not enough Sn to supply the Nb layer for A15 formation. The filament size also has a strong effect on Sn migration in the wire, with smaller filament sizes allowing for even mixing and the minimization of voids and large grain Nb$_3$Sn. These results are supported by superconducting property measurements of RIT and RRP wires, showing that the current industry standard has a </w:t>
      </w:r>
      <w:proofErr w:type="spellStart"/>
      <w:proofErr w:type="gramStart"/>
      <w:r w:rsidRPr="00517E1E">
        <w:t>well defined</w:t>
      </w:r>
      <w:proofErr w:type="spellEnd"/>
      <w:proofErr w:type="gramEnd"/>
      <w:r w:rsidRPr="00517E1E">
        <w:t xml:space="preserve"> superconducting transition curve indicative of homogeneous Nb$_3$Sn.</w:t>
      </w:r>
    </w:p>
    <w:sectPr w:rsidR="00854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1E"/>
    <w:rsid w:val="00305AC3"/>
    <w:rsid w:val="00517E1E"/>
    <w:rsid w:val="0053505A"/>
    <w:rsid w:val="00681B96"/>
    <w:rsid w:val="006E7B4F"/>
    <w:rsid w:val="0085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A930"/>
  <w15:chartTrackingRefBased/>
  <w15:docId w15:val="{DC5A1A2B-4962-4DC1-A662-0D6582AB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E1E"/>
    <w:rPr>
      <w:rFonts w:eastAsiaTheme="majorEastAsia" w:cstheme="majorBidi"/>
      <w:color w:val="272727" w:themeColor="text1" w:themeTint="D8"/>
    </w:rPr>
  </w:style>
  <w:style w:type="paragraph" w:styleId="Title">
    <w:name w:val="Title"/>
    <w:basedOn w:val="Normal"/>
    <w:next w:val="Normal"/>
    <w:link w:val="TitleChar"/>
    <w:uiPriority w:val="10"/>
    <w:qFormat/>
    <w:rsid w:val="00517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E1E"/>
    <w:pPr>
      <w:spacing w:before="160"/>
      <w:jc w:val="center"/>
    </w:pPr>
    <w:rPr>
      <w:i/>
      <w:iCs/>
      <w:color w:val="404040" w:themeColor="text1" w:themeTint="BF"/>
    </w:rPr>
  </w:style>
  <w:style w:type="character" w:customStyle="1" w:styleId="QuoteChar">
    <w:name w:val="Quote Char"/>
    <w:basedOn w:val="DefaultParagraphFont"/>
    <w:link w:val="Quote"/>
    <w:uiPriority w:val="29"/>
    <w:rsid w:val="00517E1E"/>
    <w:rPr>
      <w:i/>
      <w:iCs/>
      <w:color w:val="404040" w:themeColor="text1" w:themeTint="BF"/>
    </w:rPr>
  </w:style>
  <w:style w:type="paragraph" w:styleId="ListParagraph">
    <w:name w:val="List Paragraph"/>
    <w:basedOn w:val="Normal"/>
    <w:uiPriority w:val="34"/>
    <w:qFormat/>
    <w:rsid w:val="00517E1E"/>
    <w:pPr>
      <w:ind w:left="720"/>
      <w:contextualSpacing/>
    </w:pPr>
  </w:style>
  <w:style w:type="character" w:styleId="IntenseEmphasis">
    <w:name w:val="Intense Emphasis"/>
    <w:basedOn w:val="DefaultParagraphFont"/>
    <w:uiPriority w:val="21"/>
    <w:qFormat/>
    <w:rsid w:val="00517E1E"/>
    <w:rPr>
      <w:i/>
      <w:iCs/>
      <w:color w:val="0F4761" w:themeColor="accent1" w:themeShade="BF"/>
    </w:rPr>
  </w:style>
  <w:style w:type="paragraph" w:styleId="IntenseQuote">
    <w:name w:val="Intense Quote"/>
    <w:basedOn w:val="Normal"/>
    <w:next w:val="Normal"/>
    <w:link w:val="IntenseQuoteChar"/>
    <w:uiPriority w:val="30"/>
    <w:qFormat/>
    <w:rsid w:val="0051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E1E"/>
    <w:rPr>
      <w:i/>
      <w:iCs/>
      <w:color w:val="0F4761" w:themeColor="accent1" w:themeShade="BF"/>
    </w:rPr>
  </w:style>
  <w:style w:type="character" w:styleId="IntenseReference">
    <w:name w:val="Intense Reference"/>
    <w:basedOn w:val="DefaultParagraphFont"/>
    <w:uiPriority w:val="32"/>
    <w:qFormat/>
    <w:rsid w:val="00517E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Hoolihan</dc:creator>
  <cp:keywords/>
  <dc:description/>
  <cp:lastModifiedBy>Aidan Hoolihan</cp:lastModifiedBy>
  <cp:revision>1</cp:revision>
  <dcterms:created xsi:type="dcterms:W3CDTF">2026-02-26T16:13:00Z</dcterms:created>
  <dcterms:modified xsi:type="dcterms:W3CDTF">2026-02-26T16:13:00Z</dcterms:modified>
</cp:coreProperties>
</file>